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附件2：</w:t>
      </w:r>
    </w:p>
    <w:p w14:paraId="68BD9745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考生面试须知</w:t>
      </w:r>
    </w:p>
    <w:p w14:paraId="42F1FB8C"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 w14:paraId="6C30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面试时间：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星期六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: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</w:t>
      </w:r>
    </w:p>
    <w:p w14:paraId="6AB64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面试地点：广东宏业南粤人力资源管理有限公司</w:t>
      </w:r>
    </w:p>
    <w:p w14:paraId="0B3C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面试地址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汕头市龙湖区金砂东路104号金龙大厦首层</w:t>
      </w: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入围面试考生在2025年8月16日（星期六）上午9:00前凭本人有效身份证原件（或有效期内的临时身份证）和笔试准考证到指定面试地点报到面试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二、考生未能在面试当天上午9:00前准时报到的，按自动放弃面试资格处</w:t>
      </w:r>
      <w:r>
        <w:rPr>
          <w:rFonts w:hint="eastAsia" w:ascii="仿宋" w:hAnsi="仿宋" w:eastAsia="仿宋" w:cs="仿宋"/>
          <w:kern w:val="0"/>
          <w:sz w:val="28"/>
          <w:szCs w:val="28"/>
        </w:rPr>
        <w:t>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三、考生不得携带通讯工具、参考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资料进入考场；所携带的通讯工具和音频、视频发射、接收设备等须关闭后交工作人员统一保管，考完离场时领回。对违规携带或使用上述设备的，取消其面试资格。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七、面试采取结构化面试的形式进行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面试时间10分钟，</w:t>
      </w:r>
      <w:r>
        <w:rPr>
          <w:rFonts w:hint="eastAsia" w:ascii="仿宋" w:hAnsi="仿宋" w:eastAsia="仿宋" w:cs="仿宋"/>
          <w:kern w:val="0"/>
          <w:sz w:val="28"/>
          <w:szCs w:val="28"/>
        </w:rPr>
        <w:t>面试语言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28"/>
          <w:szCs w:val="28"/>
        </w:rPr>
        <w:t>普通话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八、</w:t>
      </w:r>
      <w:r>
        <w:rPr>
          <w:rFonts w:hint="eastAsia" w:ascii="仿宋" w:hAnsi="仿宋" w:eastAsia="仿宋" w:cs="仿宋"/>
          <w:sz w:val="28"/>
          <w:szCs w:val="28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28"/>
          <w:szCs w:val="28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3ED4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1D155B1D"/>
    <w:rsid w:val="27C45DA1"/>
    <w:rsid w:val="34416463"/>
    <w:rsid w:val="34D10A4C"/>
    <w:rsid w:val="36395DB2"/>
    <w:rsid w:val="3A9B22BE"/>
    <w:rsid w:val="3EB94359"/>
    <w:rsid w:val="44B625C6"/>
    <w:rsid w:val="45FA6298"/>
    <w:rsid w:val="48FE0148"/>
    <w:rsid w:val="51C84DF3"/>
    <w:rsid w:val="52B64EBC"/>
    <w:rsid w:val="5BC830E5"/>
    <w:rsid w:val="5D2F7818"/>
    <w:rsid w:val="63094E9C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733</Characters>
  <Lines>0</Lines>
  <Paragraphs>0</Paragraphs>
  <TotalTime>4</TotalTime>
  <ScaleCrop>false</ScaleCrop>
  <LinksUpToDate>false</LinksUpToDate>
  <CharactersWithSpaces>733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2025-08-11T06:42:55Z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