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考前情况模拟演练时间安排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时间：2021年</w:t>
      </w: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>6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月</w:t>
      </w: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>10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线上测试演练共安排3场，考生尽量参加2场测试。测试结束后，以短信或电话形式告知考生测试情况。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1.第一场测试时间：2021年</w:t>
      </w: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>6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月</w:t>
      </w: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>10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日上午10:00-10:10，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  <w:t>测试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候考时间：2021年</w:t>
      </w: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>6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月</w:t>
      </w: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>10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日上午9:50-10:00（开考前10分钟）。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  <w:t>2.第二场测试时间：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2021年</w:t>
      </w: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>6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月</w:t>
      </w: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>10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日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  <w:t>下午15:00-15:10，测试候考时间：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2021年</w:t>
      </w: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>6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月</w:t>
      </w: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>10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日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  <w:t>下午14:50-15:00（开考前10分钟）。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  <w:t>3.第三场测试时间：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2021年</w:t>
      </w: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>6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月</w:t>
      </w: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>10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日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  <w:t>下午17:00-17:10，测试候考时间：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2021年</w:t>
      </w: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>6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月</w:t>
      </w: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>10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日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  <w:t>下午16:50-17:00（开考前10分钟）。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281883"/>
    <w:rsid w:val="4228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2021-06-05T00:53:00Z</dcterms:created>
  <dc:creator>未知</dc:creator>
  <cp:lastModifiedBy>未知</cp:lastModifiedBy>
  <dcterms:modified xsi:type="dcterms:W3CDTF">2021-06-05T00:54:27Z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1210439F5BBF4ADC8FE2AA7C11827440</vt:lpwstr>
  </property>
</Properties>
</file>